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73" w:rsidRPr="00D21194" w:rsidRDefault="00AD2030">
      <w:pPr>
        <w:rPr>
          <w:b/>
          <w:i/>
        </w:rPr>
      </w:pPr>
      <w:r w:rsidRPr="00AD2030">
        <w:rPr>
          <w:b/>
          <w:sz w:val="28"/>
          <w:szCs w:val="28"/>
        </w:rPr>
        <w:t>JIM CUMMINS</w:t>
      </w:r>
      <w:r>
        <w:t xml:space="preserve">:   </w:t>
      </w:r>
      <w:r w:rsidRPr="00D21194">
        <w:rPr>
          <w:b/>
          <w:i/>
          <w:sz w:val="24"/>
          <w:szCs w:val="24"/>
        </w:rPr>
        <w:t xml:space="preserve">THE EFFECT OF </w:t>
      </w:r>
      <w:r w:rsidR="006E7221" w:rsidRPr="00D21194">
        <w:rPr>
          <w:b/>
          <w:i/>
          <w:sz w:val="24"/>
          <w:szCs w:val="24"/>
        </w:rPr>
        <w:t xml:space="preserve">STIGMATIZATION </w:t>
      </w:r>
      <w:r w:rsidRPr="00D21194">
        <w:rPr>
          <w:b/>
          <w:i/>
          <w:sz w:val="24"/>
          <w:szCs w:val="24"/>
        </w:rPr>
        <w:t>UPON STUDENT ACHIEVEMENT</w:t>
      </w:r>
    </w:p>
    <w:p w:rsidR="006E7221" w:rsidRDefault="006E7221" w:rsidP="006E7221">
      <w:pPr>
        <w:spacing w:after="0"/>
        <w:rPr>
          <w:b/>
          <w:sz w:val="28"/>
          <w:szCs w:val="28"/>
        </w:rPr>
      </w:pPr>
      <w:r w:rsidRPr="00D21194">
        <w:rPr>
          <w:b/>
          <w:sz w:val="28"/>
          <w:szCs w:val="28"/>
          <w:u w:val="single"/>
        </w:rPr>
        <w:t>INTERNATIONAL EXAMPLES</w:t>
      </w:r>
      <w:r>
        <w:rPr>
          <w:b/>
          <w:sz w:val="28"/>
          <w:szCs w:val="28"/>
        </w:rPr>
        <w:t>:</w:t>
      </w:r>
    </w:p>
    <w:p w:rsidR="006E7221" w:rsidRDefault="006E7221" w:rsidP="006E7221">
      <w:pPr>
        <w:spacing w:after="0"/>
        <w:rPr>
          <w:b/>
          <w:sz w:val="28"/>
          <w:szCs w:val="28"/>
        </w:rPr>
      </w:pPr>
      <w:r w:rsidRPr="006E7221">
        <w:rPr>
          <w:b/>
          <w:sz w:val="28"/>
          <w:szCs w:val="28"/>
        </w:rPr>
        <w:t>In Sw</w:t>
      </w:r>
      <w:r>
        <w:rPr>
          <w:b/>
          <w:sz w:val="28"/>
          <w:szCs w:val="28"/>
        </w:rPr>
        <w:t>eden, where Fi</w:t>
      </w:r>
      <w:bookmarkStart w:id="0" w:name="_GoBack"/>
      <w:bookmarkEnd w:id="0"/>
      <w:r>
        <w:rPr>
          <w:b/>
          <w:sz w:val="28"/>
          <w:szCs w:val="28"/>
        </w:rPr>
        <w:t>nnish people are considered inferior, the Finnish children fail in school more often than Swedish children.  When Finns move to Australia where Finnish people are perceived in a positive way and are welcomed, the Finnish children do as well as anyone else in school.</w:t>
      </w:r>
    </w:p>
    <w:p w:rsidR="006E7221" w:rsidRDefault="006E7221" w:rsidP="006E7221">
      <w:pPr>
        <w:spacing w:after="0"/>
        <w:rPr>
          <w:b/>
          <w:sz w:val="28"/>
          <w:szCs w:val="28"/>
        </w:rPr>
      </w:pPr>
    </w:p>
    <w:p w:rsidR="006E1E5E" w:rsidRDefault="006E7221" w:rsidP="006E7221">
      <w:pPr>
        <w:spacing w:after="0"/>
        <w:rPr>
          <w:b/>
          <w:sz w:val="28"/>
          <w:szCs w:val="28"/>
        </w:rPr>
      </w:pPr>
      <w:r>
        <w:rPr>
          <w:b/>
          <w:sz w:val="28"/>
          <w:szCs w:val="28"/>
        </w:rPr>
        <w:t>In Japan, the Burakumin (who</w:t>
      </w:r>
      <w:r w:rsidR="00D21194">
        <w:rPr>
          <w:b/>
          <w:sz w:val="28"/>
          <w:szCs w:val="28"/>
        </w:rPr>
        <w:t xml:space="preserve"> are the garbage collectors, </w:t>
      </w:r>
      <w:r>
        <w:rPr>
          <w:b/>
          <w:sz w:val="28"/>
          <w:szCs w:val="28"/>
        </w:rPr>
        <w:t xml:space="preserve">who remove dead bodies and are darker-skin Japanese) are treated as inferior and are excluded from </w:t>
      </w:r>
      <w:r w:rsidR="006E1E5E">
        <w:rPr>
          <w:b/>
          <w:sz w:val="28"/>
          <w:szCs w:val="28"/>
        </w:rPr>
        <w:t xml:space="preserve">“polite” society, the children of the Burakumin do poorly in school.  But when children of the Burkumin come to the United States and are treated simply as “Japanese” immigrants, the children do well in school.  Also, Koreans are treated as an inferior people in Japan and their children fail in Japanese schools.  When Koreans come to the U.S., and are treated as Korean </w:t>
      </w:r>
    </w:p>
    <w:p w:rsidR="006E7221" w:rsidRDefault="006E1E5E" w:rsidP="006E7221">
      <w:pPr>
        <w:spacing w:after="0"/>
        <w:rPr>
          <w:b/>
          <w:sz w:val="28"/>
          <w:szCs w:val="28"/>
        </w:rPr>
      </w:pPr>
      <w:r>
        <w:rPr>
          <w:b/>
          <w:sz w:val="28"/>
          <w:szCs w:val="28"/>
        </w:rPr>
        <w:t>immigrants, their children succeed – often excel in school.</w:t>
      </w:r>
    </w:p>
    <w:p w:rsidR="006E1E5E" w:rsidRDefault="006E1E5E" w:rsidP="006E7221">
      <w:pPr>
        <w:spacing w:after="0"/>
        <w:rPr>
          <w:b/>
          <w:sz w:val="28"/>
          <w:szCs w:val="28"/>
        </w:rPr>
      </w:pPr>
    </w:p>
    <w:p w:rsidR="00D21194" w:rsidRDefault="006E1E5E" w:rsidP="006E7221">
      <w:pPr>
        <w:spacing w:after="0"/>
        <w:rPr>
          <w:b/>
          <w:sz w:val="28"/>
          <w:szCs w:val="28"/>
        </w:rPr>
      </w:pPr>
      <w:r>
        <w:rPr>
          <w:b/>
          <w:sz w:val="28"/>
          <w:szCs w:val="28"/>
        </w:rPr>
        <w:t xml:space="preserve">American black children who attended school in St. Croix in the Virgin Islands did better than black children who were native to St. Croix.  Blacks from Jamaica </w:t>
      </w:r>
      <w:r w:rsidR="00D21194">
        <w:rPr>
          <w:b/>
          <w:sz w:val="28"/>
          <w:szCs w:val="28"/>
        </w:rPr>
        <w:t>who attended a high school in Washington DC did better than blacks who grew up in black neighborhoods in DC.</w:t>
      </w:r>
    </w:p>
    <w:p w:rsidR="00D21194" w:rsidRDefault="00D21194" w:rsidP="006E7221">
      <w:pPr>
        <w:spacing w:after="0"/>
        <w:rPr>
          <w:b/>
          <w:sz w:val="28"/>
          <w:szCs w:val="28"/>
        </w:rPr>
      </w:pPr>
    </w:p>
    <w:p w:rsidR="006E1E5E" w:rsidRPr="00D21194" w:rsidRDefault="00D21194" w:rsidP="006E7221">
      <w:pPr>
        <w:spacing w:after="0"/>
        <w:rPr>
          <w:b/>
          <w:sz w:val="40"/>
          <w:szCs w:val="40"/>
        </w:rPr>
      </w:pPr>
      <w:r w:rsidRPr="00D21194">
        <w:rPr>
          <w:b/>
          <w:sz w:val="40"/>
          <w:szCs w:val="40"/>
        </w:rPr>
        <w:t>WHAT ARE THE</w:t>
      </w:r>
      <w:r>
        <w:rPr>
          <w:b/>
          <w:sz w:val="40"/>
          <w:szCs w:val="40"/>
        </w:rPr>
        <w:t xml:space="preserve"> IMPLICATIONS OF THESE FINDINGS THAT AN ETHNIC OR RACIAL GROUP WILL DO WELL IN SCHOOL IN ONE COUNTRY BUT NOT IN ANOTHER?</w:t>
      </w:r>
    </w:p>
    <w:p w:rsidR="006E1E5E" w:rsidRDefault="006E1E5E">
      <w:pPr>
        <w:rPr>
          <w:b/>
        </w:rPr>
      </w:pPr>
    </w:p>
    <w:p w:rsidR="006E7221" w:rsidRPr="007A2A2E" w:rsidRDefault="007A2A2E">
      <w:pPr>
        <w:rPr>
          <w:b/>
          <w:i/>
          <w:sz w:val="36"/>
          <w:szCs w:val="36"/>
        </w:rPr>
      </w:pPr>
      <w:r>
        <w:rPr>
          <w:b/>
          <w:i/>
          <w:sz w:val="36"/>
          <w:szCs w:val="36"/>
        </w:rPr>
        <w:t>[</w:t>
      </w:r>
      <w:r w:rsidRPr="007A2A2E">
        <w:rPr>
          <w:b/>
          <w:i/>
          <w:sz w:val="36"/>
          <w:szCs w:val="36"/>
        </w:rPr>
        <w:t>DISCUSS AT YOUR TABLE</w:t>
      </w:r>
      <w:r>
        <w:rPr>
          <w:b/>
          <w:i/>
          <w:sz w:val="36"/>
          <w:szCs w:val="36"/>
        </w:rPr>
        <w:t>]</w:t>
      </w:r>
    </w:p>
    <w:p w:rsidR="006E7221" w:rsidRDefault="006E7221">
      <w:pPr>
        <w:rPr>
          <w:b/>
        </w:rPr>
      </w:pPr>
    </w:p>
    <w:p w:rsidR="00D21194" w:rsidRDefault="00D21194">
      <w:pPr>
        <w:rPr>
          <w:b/>
        </w:rPr>
      </w:pPr>
    </w:p>
    <w:p w:rsidR="00D21194" w:rsidRDefault="00D21194">
      <w:pPr>
        <w:rPr>
          <w:b/>
        </w:rPr>
      </w:pPr>
    </w:p>
    <w:p w:rsidR="00D21194" w:rsidRDefault="00D21194">
      <w:pPr>
        <w:rPr>
          <w:b/>
        </w:rPr>
      </w:pPr>
    </w:p>
    <w:p w:rsidR="00D21194" w:rsidRDefault="008B41DE" w:rsidP="008B41DE">
      <w:pPr>
        <w:spacing w:after="0"/>
        <w:rPr>
          <w:b/>
          <w:sz w:val="32"/>
          <w:szCs w:val="32"/>
        </w:rPr>
      </w:pPr>
      <w:r w:rsidRPr="008B41DE">
        <w:rPr>
          <w:b/>
          <w:sz w:val="32"/>
          <w:szCs w:val="32"/>
        </w:rPr>
        <w:t>JIM CUMMINS:  FINDINGS SUGGEST:</w:t>
      </w:r>
    </w:p>
    <w:p w:rsidR="008B41DE" w:rsidRDefault="008B41DE" w:rsidP="008B41DE">
      <w:pPr>
        <w:pStyle w:val="ListParagraph"/>
        <w:numPr>
          <w:ilvl w:val="0"/>
          <w:numId w:val="2"/>
        </w:numPr>
        <w:spacing w:after="0"/>
        <w:rPr>
          <w:b/>
          <w:sz w:val="32"/>
          <w:szCs w:val="32"/>
        </w:rPr>
      </w:pPr>
      <w:r>
        <w:rPr>
          <w:b/>
          <w:sz w:val="32"/>
          <w:szCs w:val="32"/>
        </w:rPr>
        <w:t xml:space="preserve"> That any genetic or racia</w:t>
      </w:r>
      <w:r w:rsidR="00195DB0">
        <w:rPr>
          <w:b/>
          <w:sz w:val="32"/>
          <w:szCs w:val="32"/>
        </w:rPr>
        <w:t>l explanation of school failure</w:t>
      </w:r>
      <w:r>
        <w:rPr>
          <w:b/>
          <w:sz w:val="32"/>
          <w:szCs w:val="32"/>
        </w:rPr>
        <w:t xml:space="preserve"> by minority groups is highly unlikely</w:t>
      </w:r>
    </w:p>
    <w:p w:rsidR="008B41DE" w:rsidRDefault="008B41DE" w:rsidP="008B41DE">
      <w:pPr>
        <w:pStyle w:val="ListParagraph"/>
        <w:numPr>
          <w:ilvl w:val="0"/>
          <w:numId w:val="2"/>
        </w:numPr>
        <w:spacing w:after="0"/>
        <w:rPr>
          <w:b/>
          <w:sz w:val="32"/>
          <w:szCs w:val="32"/>
        </w:rPr>
      </w:pPr>
      <w:r>
        <w:rPr>
          <w:b/>
          <w:sz w:val="32"/>
          <w:szCs w:val="32"/>
        </w:rPr>
        <w:t xml:space="preserve"> Any explanation of school failure </w:t>
      </w:r>
      <w:r w:rsidR="00195DB0">
        <w:rPr>
          <w:b/>
          <w:sz w:val="32"/>
          <w:szCs w:val="32"/>
        </w:rPr>
        <w:t>in terms of some cultural deficiency loses credibility because most immigrant grpups are clearly “deficient” in terms of their knowledge of the folkways of the  host country.</w:t>
      </w:r>
    </w:p>
    <w:p w:rsidR="00195DB0" w:rsidRDefault="00195DB0" w:rsidP="00195DB0">
      <w:pPr>
        <w:spacing w:after="0"/>
        <w:rPr>
          <w:b/>
          <w:sz w:val="32"/>
          <w:szCs w:val="32"/>
        </w:rPr>
      </w:pPr>
    </w:p>
    <w:p w:rsidR="007D0F2E" w:rsidRDefault="00195DB0" w:rsidP="00195DB0">
      <w:pPr>
        <w:spacing w:after="0"/>
        <w:rPr>
          <w:b/>
          <w:sz w:val="32"/>
          <w:szCs w:val="32"/>
        </w:rPr>
      </w:pPr>
      <w:r>
        <w:rPr>
          <w:b/>
          <w:sz w:val="32"/>
          <w:szCs w:val="32"/>
        </w:rPr>
        <w:t xml:space="preserve">When the international pattern of minority success and failure is viewed in conjunction with varying relations of DOMINANCE and SUBORDINATION [DOMINATED GROUPS] in the home and host societies, another explanation emerges:  THE </w:t>
      </w:r>
      <w:r w:rsidRPr="007D0F2E">
        <w:rPr>
          <w:b/>
          <w:sz w:val="32"/>
          <w:szCs w:val="32"/>
          <w:u w:val="single"/>
        </w:rPr>
        <w:t xml:space="preserve">TREATMENT </w:t>
      </w:r>
      <w:r>
        <w:rPr>
          <w:b/>
          <w:sz w:val="32"/>
          <w:szCs w:val="32"/>
        </w:rPr>
        <w:t>OF A GROUP OF PEOPLE: IF A GROUP IS VIEWED IN A LOWER CLASS STATUS, S</w:t>
      </w:r>
      <w:r w:rsidR="007D0F2E">
        <w:rPr>
          <w:b/>
          <w:sz w:val="32"/>
          <w:szCs w:val="32"/>
        </w:rPr>
        <w:t>T</w:t>
      </w:r>
      <w:r>
        <w:rPr>
          <w:b/>
          <w:sz w:val="32"/>
          <w:szCs w:val="32"/>
        </w:rPr>
        <w:t>IGMATIZED FROM BIRTH AS “INFERIOR”,</w:t>
      </w:r>
      <w:r w:rsidR="007D0F2E">
        <w:rPr>
          <w:b/>
          <w:sz w:val="32"/>
          <w:szCs w:val="32"/>
        </w:rPr>
        <w:t xml:space="preserve"> SYSTEMATICALLY EXLUDED FROM BETTER PAYING JOBS, LABELED OUTCASTS, SUFFER DISCRIMINATION AND SEGREGATION, THEIR CHILDREN MORE OFTEN FAIL IN SCHOOL.</w:t>
      </w:r>
    </w:p>
    <w:p w:rsidR="007D0F2E" w:rsidRDefault="007D0F2E" w:rsidP="00195DB0">
      <w:pPr>
        <w:spacing w:after="0"/>
        <w:rPr>
          <w:b/>
          <w:sz w:val="32"/>
          <w:szCs w:val="32"/>
        </w:rPr>
      </w:pPr>
    </w:p>
    <w:p w:rsidR="007D0F2E" w:rsidRDefault="007D0F2E" w:rsidP="00195DB0">
      <w:pPr>
        <w:spacing w:after="0"/>
        <w:rPr>
          <w:b/>
          <w:sz w:val="32"/>
          <w:szCs w:val="32"/>
        </w:rPr>
      </w:pPr>
      <w:r>
        <w:rPr>
          <w:b/>
          <w:sz w:val="32"/>
          <w:szCs w:val="32"/>
        </w:rPr>
        <w:t>HOMOGENEOUS GROUPING = USING A SINGLE VARIABLE</w:t>
      </w:r>
    </w:p>
    <w:p w:rsidR="00195DB0" w:rsidRPr="00195DB0" w:rsidRDefault="007D0F2E" w:rsidP="00195DB0">
      <w:pPr>
        <w:spacing w:after="0"/>
        <w:rPr>
          <w:b/>
          <w:sz w:val="32"/>
          <w:szCs w:val="32"/>
        </w:rPr>
      </w:pPr>
      <w:r>
        <w:rPr>
          <w:b/>
          <w:sz w:val="32"/>
          <w:szCs w:val="32"/>
        </w:rPr>
        <w:t>HETEROGENEOUS GROUPING = USING MULTIPLE VARIABLES</w:t>
      </w:r>
      <w:r w:rsidR="00195DB0">
        <w:rPr>
          <w:b/>
          <w:sz w:val="32"/>
          <w:szCs w:val="32"/>
        </w:rPr>
        <w:t xml:space="preserve"> </w:t>
      </w:r>
    </w:p>
    <w:p w:rsidR="007D0F2E" w:rsidRDefault="007D0F2E">
      <w:pPr>
        <w:rPr>
          <w:b/>
          <w:sz w:val="32"/>
          <w:szCs w:val="32"/>
        </w:rPr>
      </w:pPr>
    </w:p>
    <w:p w:rsidR="00AD2030" w:rsidRDefault="00AD2030">
      <w:r w:rsidRPr="00BD643C">
        <w:rPr>
          <w:b/>
        </w:rPr>
        <w:t>DOMINANT</w:t>
      </w:r>
      <w:r>
        <w:t xml:space="preserve"> GROUPS – MACRO – HIGH STATUS BASED UPON WEALTH, PRIVILEGE AND POWER</w:t>
      </w:r>
    </w:p>
    <w:p w:rsidR="00AD2030" w:rsidRDefault="00AD2030">
      <w:r w:rsidRPr="00BD643C">
        <w:rPr>
          <w:b/>
        </w:rPr>
        <w:t>DOMINATED</w:t>
      </w:r>
      <w:r>
        <w:t xml:space="preserve"> GROUPS – MICRO – LOW STATUS BASED UPON POVERTY, UNDERP</w:t>
      </w:r>
      <w:r w:rsidR="00D21194">
        <w:t>\</w:t>
      </w:r>
      <w:r>
        <w:t>RIVILEGED, POWERLESS</w:t>
      </w:r>
    </w:p>
    <w:p w:rsidR="00BD643C" w:rsidRDefault="00BD643C">
      <w:r w:rsidRPr="00BD643C">
        <w:rPr>
          <w:b/>
        </w:rPr>
        <w:t>STATUS JUDGEMENTS</w:t>
      </w:r>
      <w:r>
        <w:t xml:space="preserve"> - USUALLY DETERMENED BY DOMINANT GROUPS – ARE BASED UPON ATTITUDES THAT ARE ENTRENCHED IN BELIEF-SYSTEMS [RELIGIOUS,  IDEOLOGICAL, AND POLITICAL],  DELUSIONS OF GRANDEUR AND SUPERIORITY, RACISM, SEXISM, HOMOPHOBIA, SURNAME, ETHNIC GROUP IDENTITY, GEOGRAPHIC REGION, AND SOCIOCULTURAL HISTORY.   </w:t>
      </w:r>
    </w:p>
    <w:p w:rsidR="00776761" w:rsidRDefault="00776761"/>
    <w:p w:rsidR="00776761" w:rsidRPr="00AD2030" w:rsidRDefault="00776761">
      <w:pPr>
        <w:rPr>
          <w:strike/>
        </w:rPr>
      </w:pPr>
    </w:p>
    <w:sectPr w:rsidR="00776761" w:rsidRPr="00AD2030" w:rsidSect="00F62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46B7A"/>
    <w:multiLevelType w:val="hybridMultilevel"/>
    <w:tmpl w:val="C5549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B13C5B"/>
    <w:multiLevelType w:val="hybridMultilevel"/>
    <w:tmpl w:val="436A8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30"/>
    <w:rsid w:val="00195DB0"/>
    <w:rsid w:val="005C3BCE"/>
    <w:rsid w:val="006E1E5E"/>
    <w:rsid w:val="006E7221"/>
    <w:rsid w:val="00776761"/>
    <w:rsid w:val="007A2A2E"/>
    <w:rsid w:val="007C741F"/>
    <w:rsid w:val="007D0F2E"/>
    <w:rsid w:val="008B41DE"/>
    <w:rsid w:val="00AD2030"/>
    <w:rsid w:val="00BD643C"/>
    <w:rsid w:val="00D21194"/>
    <w:rsid w:val="00D73D99"/>
    <w:rsid w:val="00EE6EB1"/>
    <w:rsid w:val="00F6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1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EEC0-C931-406A-84E4-9213D9FC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dc:creator>
  <cp:lastModifiedBy>Wetherill, Kristine</cp:lastModifiedBy>
  <cp:revision>2</cp:revision>
  <cp:lastPrinted>2011-09-12T03:52:00Z</cp:lastPrinted>
  <dcterms:created xsi:type="dcterms:W3CDTF">2014-02-04T15:27:00Z</dcterms:created>
  <dcterms:modified xsi:type="dcterms:W3CDTF">2014-02-04T15:27:00Z</dcterms:modified>
</cp:coreProperties>
</file>